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A42BE" w14:textId="0A8DC3F1" w:rsidR="00181542" w:rsidRPr="00181542" w:rsidRDefault="00181542" w:rsidP="00181542">
      <w:pPr>
        <w:spacing w:after="0"/>
        <w:jc w:val="center"/>
        <w:rPr>
          <w:b/>
          <w:bCs/>
          <w:sz w:val="21"/>
          <w:szCs w:val="21"/>
        </w:rPr>
      </w:pPr>
      <w:r w:rsidRPr="00181542">
        <w:rPr>
          <w:b/>
          <w:bCs/>
          <w:sz w:val="21"/>
          <w:szCs w:val="21"/>
        </w:rPr>
        <w:t>Opis przedmiotu zamówienia</w:t>
      </w:r>
    </w:p>
    <w:p w14:paraId="041EDCE1" w14:textId="0D2E343B" w:rsidR="00181542" w:rsidRPr="000A5A26" w:rsidRDefault="00681E92" w:rsidP="007712D5">
      <w:pPr>
        <w:spacing w:after="0"/>
        <w:rPr>
          <w:sz w:val="21"/>
          <w:szCs w:val="21"/>
        </w:rPr>
      </w:pPr>
      <w:r>
        <w:rPr>
          <w:sz w:val="21"/>
          <w:szCs w:val="21"/>
        </w:rPr>
        <w:t>Przedmiotem zamówienia jest</w:t>
      </w:r>
      <w:r w:rsidR="00B073C8">
        <w:rPr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="00B073C8">
        <w:rPr>
          <w:sz w:val="21"/>
          <w:szCs w:val="21"/>
        </w:rPr>
        <w:t>k</w:t>
      </w:r>
      <w:r w:rsidR="000A5A26" w:rsidRPr="000A5A26">
        <w:t>onserwacja dwóch zbiorników podziemnych na propan o pojemości 4800 L, zlokalizowanych przy ul. Rydzowej 1A</w:t>
      </w:r>
      <w:r w:rsidR="000A5A26" w:rsidRPr="000A5A26">
        <w:rPr>
          <w:iCs/>
        </w:rPr>
        <w:t>,</w:t>
      </w:r>
      <w:r w:rsidR="000A5A26" w:rsidRPr="000A5A26">
        <w:t xml:space="preserve"> poprzez wykonanie rewizji wewnętrznej oraz próby ciśnieniowej.</w:t>
      </w:r>
    </w:p>
    <w:p w14:paraId="781B1B79" w14:textId="77777777" w:rsidR="00681E92" w:rsidRDefault="00681E92" w:rsidP="007712D5">
      <w:pPr>
        <w:spacing w:after="0"/>
        <w:rPr>
          <w:sz w:val="21"/>
          <w:szCs w:val="21"/>
        </w:rPr>
      </w:pPr>
    </w:p>
    <w:p w14:paraId="06192C83" w14:textId="28C57ADA" w:rsidR="00681E92" w:rsidRDefault="00681E92" w:rsidP="007712D5">
      <w:pPr>
        <w:spacing w:after="0"/>
        <w:rPr>
          <w:sz w:val="21"/>
          <w:szCs w:val="21"/>
        </w:rPr>
      </w:pPr>
      <w:r>
        <w:rPr>
          <w:sz w:val="21"/>
          <w:szCs w:val="21"/>
        </w:rPr>
        <w:t>Dane techniczne zbiorników:</w:t>
      </w:r>
    </w:p>
    <w:p w14:paraId="543C6B39" w14:textId="784CF19F" w:rsidR="005339A9" w:rsidRDefault="005339A9" w:rsidP="007712D5">
      <w:pPr>
        <w:spacing w:after="0"/>
        <w:rPr>
          <w:sz w:val="21"/>
          <w:szCs w:val="21"/>
        </w:rPr>
      </w:pPr>
      <w:r>
        <w:rPr>
          <w:sz w:val="21"/>
          <w:szCs w:val="21"/>
        </w:rPr>
        <w:t>Pojemność zbiornika– 4850 L</w:t>
      </w:r>
    </w:p>
    <w:p w14:paraId="32EA65AB" w14:textId="6F4AB324" w:rsidR="00681E92" w:rsidRDefault="005339A9" w:rsidP="007712D5">
      <w:pPr>
        <w:spacing w:after="0"/>
        <w:rPr>
          <w:sz w:val="21"/>
          <w:szCs w:val="21"/>
        </w:rPr>
      </w:pPr>
      <w:r>
        <w:rPr>
          <w:sz w:val="21"/>
          <w:szCs w:val="21"/>
        </w:rPr>
        <w:t>Umiejscowienie – zbiornik podziemny</w:t>
      </w:r>
    </w:p>
    <w:p w14:paraId="3E995E90" w14:textId="574AB82F" w:rsidR="005339A9" w:rsidRDefault="002C6FBE" w:rsidP="007712D5">
      <w:pPr>
        <w:spacing w:after="0"/>
        <w:rPr>
          <w:sz w:val="21"/>
          <w:szCs w:val="21"/>
        </w:rPr>
      </w:pPr>
      <w:r>
        <w:rPr>
          <w:sz w:val="21"/>
          <w:szCs w:val="21"/>
        </w:rPr>
        <w:t>Gaz – propan</w:t>
      </w:r>
    </w:p>
    <w:p w14:paraId="65DAAE0B" w14:textId="3E3B9FE9" w:rsidR="002C6FBE" w:rsidRDefault="002C6FBE" w:rsidP="007712D5">
      <w:pPr>
        <w:spacing w:after="0"/>
        <w:rPr>
          <w:sz w:val="21"/>
          <w:szCs w:val="21"/>
        </w:rPr>
      </w:pPr>
      <w:r>
        <w:rPr>
          <w:sz w:val="21"/>
          <w:szCs w:val="21"/>
        </w:rPr>
        <w:t>Wypełnienie</w:t>
      </w:r>
      <w:r w:rsidR="00D65194">
        <w:rPr>
          <w:sz w:val="21"/>
          <w:szCs w:val="21"/>
        </w:rPr>
        <w:t xml:space="preserve"> zbiorników</w:t>
      </w:r>
      <w:r>
        <w:rPr>
          <w:sz w:val="21"/>
          <w:szCs w:val="21"/>
        </w:rPr>
        <w:t xml:space="preserve"> (stan na dzień 27.05.2025) zbiornik 1 – 55 %, zbiornik 2 – 45 %</w:t>
      </w:r>
    </w:p>
    <w:p w14:paraId="0BB9BF36" w14:textId="77777777" w:rsidR="00681E92" w:rsidRDefault="00681E92" w:rsidP="007712D5">
      <w:pPr>
        <w:spacing w:after="0"/>
        <w:rPr>
          <w:sz w:val="21"/>
          <w:szCs w:val="21"/>
        </w:rPr>
      </w:pPr>
    </w:p>
    <w:p w14:paraId="618B6A04" w14:textId="72F802B6" w:rsidR="00681E92" w:rsidRDefault="002C6FBE" w:rsidP="007712D5">
      <w:pPr>
        <w:spacing w:after="0"/>
        <w:rPr>
          <w:sz w:val="21"/>
          <w:szCs w:val="21"/>
        </w:rPr>
      </w:pPr>
      <w:r>
        <w:rPr>
          <w:sz w:val="21"/>
          <w:szCs w:val="21"/>
        </w:rPr>
        <w:t>Wykonanie przedmiotu zamówienia będzie polegać na:</w:t>
      </w:r>
    </w:p>
    <w:p w14:paraId="040442D1" w14:textId="77777777" w:rsidR="00181542" w:rsidRPr="00181542" w:rsidRDefault="00181542" w:rsidP="00181542">
      <w:pPr>
        <w:numPr>
          <w:ilvl w:val="0"/>
          <w:numId w:val="17"/>
        </w:numPr>
        <w:tabs>
          <w:tab w:val="clear" w:pos="720"/>
          <w:tab w:val="num" w:pos="426"/>
        </w:tabs>
        <w:spacing w:after="0"/>
        <w:ind w:hanging="720"/>
        <w:rPr>
          <w:sz w:val="21"/>
          <w:szCs w:val="21"/>
        </w:rPr>
      </w:pPr>
      <w:r w:rsidRPr="00181542">
        <w:rPr>
          <w:b/>
          <w:bCs/>
          <w:sz w:val="21"/>
          <w:szCs w:val="21"/>
        </w:rPr>
        <w:t>wykonanie rewizji wewnętrznej</w:t>
      </w:r>
      <w:r w:rsidRPr="00181542">
        <w:rPr>
          <w:sz w:val="21"/>
          <w:szCs w:val="21"/>
        </w:rPr>
        <w:t xml:space="preserve"> </w:t>
      </w:r>
    </w:p>
    <w:p w14:paraId="3283F523" w14:textId="797A11CE" w:rsidR="00181542" w:rsidRPr="00181542" w:rsidRDefault="00181542" w:rsidP="002C6FBE">
      <w:pPr>
        <w:numPr>
          <w:ilvl w:val="1"/>
          <w:numId w:val="17"/>
        </w:numPr>
        <w:tabs>
          <w:tab w:val="clear" w:pos="1440"/>
          <w:tab w:val="num" w:pos="426"/>
          <w:tab w:val="num" w:pos="567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urządzenie należy opróżnić z czynnika zachowując wszelkie środki bezpieczeństwa, obserwując wskazania manometru oraz warunki panujące wewnątrz</w:t>
      </w:r>
      <w:r w:rsidR="00D65194">
        <w:rPr>
          <w:sz w:val="21"/>
          <w:szCs w:val="21"/>
        </w:rPr>
        <w:t xml:space="preserve">. Wykonawca musi dysponować odpowiednim sprzętem umożliwiającym opróżnienie zbiorników ze znajdującego się w nich gazu, tak aby po zakończeniu badania przetoczyć go z powrotem do zbiorników </w:t>
      </w:r>
      <w:r w:rsidRPr="00181542">
        <w:rPr>
          <w:sz w:val="21"/>
          <w:szCs w:val="21"/>
        </w:rPr>
        <w:t>;</w:t>
      </w:r>
    </w:p>
    <w:p w14:paraId="0B6015D0" w14:textId="77777777" w:rsidR="00181542" w:rsidRPr="00181542" w:rsidRDefault="00181542" w:rsidP="002C6FBE">
      <w:pPr>
        <w:numPr>
          <w:ilvl w:val="1"/>
          <w:numId w:val="17"/>
        </w:numPr>
        <w:tabs>
          <w:tab w:val="clear" w:pos="1440"/>
          <w:tab w:val="num" w:pos="426"/>
          <w:tab w:val="num" w:pos="709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należy otworzyć wszelkie dostępne do oględzin otwory rewizyjne (np. włazy, wyczystki, króćce, wzierniki);</w:t>
      </w:r>
    </w:p>
    <w:p w14:paraId="003174BA" w14:textId="77777777" w:rsidR="00181542" w:rsidRPr="00181542" w:rsidRDefault="00181542" w:rsidP="002C6FBE">
      <w:pPr>
        <w:numPr>
          <w:ilvl w:val="1"/>
          <w:numId w:val="17"/>
        </w:numPr>
        <w:tabs>
          <w:tab w:val="clear" w:pos="1440"/>
          <w:tab w:val="num" w:pos="426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urządzenie należy oczyścić przez przemycie, przedmuchanie parą lub gazem obojętnym oraz przedmuchanie powietrzem do stopnia umożliwiającego oględziny powierzchni ścianek wewnętrznych;</w:t>
      </w:r>
    </w:p>
    <w:p w14:paraId="0457C4D6" w14:textId="77777777" w:rsidR="00181542" w:rsidRPr="00181542" w:rsidRDefault="00181542" w:rsidP="002C6FBE">
      <w:pPr>
        <w:numPr>
          <w:ilvl w:val="1"/>
          <w:numId w:val="17"/>
        </w:numPr>
        <w:tabs>
          <w:tab w:val="clear" w:pos="1440"/>
          <w:tab w:val="num" w:pos="426"/>
          <w:tab w:val="num" w:pos="567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na czas trwania prac należy wyłączyć z ruchu wszelkie urządzenia, które mogą stanowić zagrożenie dla wykonujących badania (w tym środki zasilania);</w:t>
      </w:r>
    </w:p>
    <w:p w14:paraId="3627013D" w14:textId="77777777" w:rsidR="00181542" w:rsidRPr="00181542" w:rsidRDefault="00181542" w:rsidP="00181542">
      <w:pPr>
        <w:numPr>
          <w:ilvl w:val="1"/>
          <w:numId w:val="17"/>
        </w:numPr>
        <w:tabs>
          <w:tab w:val="num" w:pos="426"/>
        </w:tabs>
        <w:spacing w:after="0"/>
        <w:ind w:hanging="1156"/>
        <w:rPr>
          <w:sz w:val="21"/>
          <w:szCs w:val="21"/>
        </w:rPr>
      </w:pPr>
      <w:r w:rsidRPr="00181542">
        <w:rPr>
          <w:sz w:val="21"/>
          <w:szCs w:val="21"/>
        </w:rPr>
        <w:t>należy zapewnić bezpieczne oświetlenie urządzenia</w:t>
      </w:r>
    </w:p>
    <w:p w14:paraId="11674B8E" w14:textId="77777777" w:rsidR="00181542" w:rsidRPr="00181542" w:rsidRDefault="00181542" w:rsidP="002C6FBE">
      <w:pPr>
        <w:numPr>
          <w:ilvl w:val="1"/>
          <w:numId w:val="17"/>
        </w:numPr>
        <w:tabs>
          <w:tab w:val="clear" w:pos="1440"/>
          <w:tab w:val="num" w:pos="426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w czasie wykonywania badania należy przestrzegać wszelkich zasad BHP, w tym m.in. zapewnić niezbędne środki ochrony zbiorowej, indywidualnej i ppoż.</w:t>
      </w:r>
    </w:p>
    <w:p w14:paraId="6DC124AB" w14:textId="77777777" w:rsidR="00181542" w:rsidRPr="00181542" w:rsidRDefault="00181542" w:rsidP="00181542">
      <w:pPr>
        <w:numPr>
          <w:ilvl w:val="0"/>
          <w:numId w:val="19"/>
        </w:numPr>
        <w:tabs>
          <w:tab w:val="clear" w:pos="720"/>
          <w:tab w:val="num" w:pos="426"/>
        </w:tabs>
        <w:spacing w:after="0"/>
        <w:ind w:hanging="720"/>
        <w:rPr>
          <w:sz w:val="21"/>
          <w:szCs w:val="21"/>
        </w:rPr>
      </w:pPr>
      <w:r w:rsidRPr="00181542">
        <w:rPr>
          <w:b/>
          <w:bCs/>
          <w:sz w:val="21"/>
          <w:szCs w:val="21"/>
        </w:rPr>
        <w:t>wykonanie próby ciśnieniowej</w:t>
      </w:r>
      <w:r w:rsidRPr="00181542">
        <w:rPr>
          <w:sz w:val="21"/>
          <w:szCs w:val="21"/>
        </w:rPr>
        <w:t xml:space="preserve"> </w:t>
      </w:r>
    </w:p>
    <w:p w14:paraId="25A8A1E5" w14:textId="19CF3E12" w:rsidR="00181542" w:rsidRPr="00181542" w:rsidRDefault="00181542" w:rsidP="002C6FBE">
      <w:pPr>
        <w:numPr>
          <w:ilvl w:val="1"/>
          <w:numId w:val="19"/>
        </w:numPr>
        <w:tabs>
          <w:tab w:val="clear" w:pos="1440"/>
          <w:tab w:val="num" w:pos="284"/>
          <w:tab w:val="num" w:pos="426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próbę ciśnieniową urządzenia wykonuje się jako hydrauliczną. W technicznie uzasadnionych</w:t>
      </w:r>
      <w:r w:rsidR="002C6FBE">
        <w:rPr>
          <w:sz w:val="21"/>
          <w:szCs w:val="21"/>
        </w:rPr>
        <w:t xml:space="preserve"> </w:t>
      </w:r>
      <w:r w:rsidRPr="00181542">
        <w:rPr>
          <w:sz w:val="21"/>
          <w:szCs w:val="21"/>
        </w:rPr>
        <w:t>przypadkach próbę hydrauliczną można zastąpić inną próbą lub badaniem innego rodzaju;</w:t>
      </w:r>
    </w:p>
    <w:p w14:paraId="515785B6" w14:textId="77777777" w:rsidR="00181542" w:rsidRPr="00181542" w:rsidRDefault="00181542" w:rsidP="00181542">
      <w:pPr>
        <w:numPr>
          <w:ilvl w:val="1"/>
          <w:numId w:val="19"/>
        </w:numPr>
        <w:tabs>
          <w:tab w:val="num" w:pos="426"/>
        </w:tabs>
        <w:spacing w:after="0"/>
        <w:ind w:hanging="1156"/>
        <w:rPr>
          <w:sz w:val="21"/>
          <w:szCs w:val="21"/>
        </w:rPr>
      </w:pPr>
      <w:r w:rsidRPr="00181542">
        <w:rPr>
          <w:sz w:val="21"/>
          <w:szCs w:val="21"/>
        </w:rPr>
        <w:t>wartość ciśnienia próbnego przyjmuje się zgodnie z dokumentacją techniczną urządzenia;</w:t>
      </w:r>
    </w:p>
    <w:p w14:paraId="25B187D0" w14:textId="77777777" w:rsidR="00181542" w:rsidRPr="00181542" w:rsidRDefault="00181542" w:rsidP="00181542">
      <w:pPr>
        <w:numPr>
          <w:ilvl w:val="1"/>
          <w:numId w:val="19"/>
        </w:numPr>
        <w:tabs>
          <w:tab w:val="num" w:pos="426"/>
        </w:tabs>
        <w:spacing w:after="0"/>
        <w:ind w:hanging="1156"/>
        <w:rPr>
          <w:sz w:val="21"/>
          <w:szCs w:val="21"/>
        </w:rPr>
      </w:pPr>
      <w:r w:rsidRPr="00181542">
        <w:rPr>
          <w:sz w:val="21"/>
          <w:szCs w:val="21"/>
        </w:rPr>
        <w:t>temperatura płynu próbnego zazwyczaj nie powinna być niższa niż 10</w:t>
      </w:r>
      <w:r w:rsidRPr="00181542">
        <w:rPr>
          <w:sz w:val="21"/>
          <w:szCs w:val="21"/>
          <w:vertAlign w:val="superscript"/>
        </w:rPr>
        <w:t>0</w:t>
      </w:r>
      <w:r w:rsidRPr="00181542">
        <w:rPr>
          <w:sz w:val="21"/>
          <w:szCs w:val="21"/>
        </w:rPr>
        <w:t>C i wyższa niż 50</w:t>
      </w:r>
      <w:r w:rsidRPr="00181542">
        <w:rPr>
          <w:sz w:val="21"/>
          <w:szCs w:val="21"/>
          <w:vertAlign w:val="superscript"/>
        </w:rPr>
        <w:t>0</w:t>
      </w:r>
      <w:r w:rsidRPr="00181542">
        <w:rPr>
          <w:sz w:val="21"/>
          <w:szCs w:val="21"/>
        </w:rPr>
        <w:t>C;</w:t>
      </w:r>
    </w:p>
    <w:p w14:paraId="26B3F13C" w14:textId="77777777" w:rsidR="00181542" w:rsidRPr="00181542" w:rsidRDefault="00181542" w:rsidP="002C6FBE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należy liczyć się z koniecznością całkowitego odcięcia urządzenia od instalacji poprzez np. zaślepienie króćców, skuteczne zamknięcie zaworów odcinających, stosowanie obejść;</w:t>
      </w:r>
    </w:p>
    <w:p w14:paraId="603A46E3" w14:textId="77777777" w:rsidR="00181542" w:rsidRPr="00181542" w:rsidRDefault="00181542" w:rsidP="002C6FBE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left="426" w:hanging="142"/>
        <w:rPr>
          <w:sz w:val="21"/>
          <w:szCs w:val="21"/>
        </w:rPr>
      </w:pPr>
      <w:r w:rsidRPr="00181542">
        <w:rPr>
          <w:sz w:val="21"/>
          <w:szCs w:val="21"/>
        </w:rPr>
        <w:t>próbę przeprowadza się w warunkach umożliwiających oględziny ścianek, złączy spawanych i połączeń rozłącznych;</w:t>
      </w:r>
    </w:p>
    <w:p w14:paraId="36BE663B" w14:textId="77777777" w:rsidR="00181542" w:rsidRPr="00181542" w:rsidRDefault="00181542" w:rsidP="00181542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hanging="1156"/>
        <w:rPr>
          <w:sz w:val="21"/>
          <w:szCs w:val="21"/>
        </w:rPr>
      </w:pPr>
      <w:r w:rsidRPr="00181542">
        <w:rPr>
          <w:sz w:val="21"/>
          <w:szCs w:val="21"/>
        </w:rPr>
        <w:t>próba może być wykonywana bez zdejmowania izolacji zewnętrznej;</w:t>
      </w:r>
    </w:p>
    <w:p w14:paraId="04DCE8CA" w14:textId="3DE1DCAB" w:rsidR="00181542" w:rsidRPr="00181542" w:rsidRDefault="00181542" w:rsidP="002C6FBE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left="426" w:hanging="142"/>
        <w:rPr>
          <w:sz w:val="20"/>
          <w:szCs w:val="20"/>
        </w:rPr>
      </w:pPr>
      <w:r w:rsidRPr="00181542">
        <w:rPr>
          <w:sz w:val="21"/>
          <w:szCs w:val="21"/>
        </w:rPr>
        <w:t>w czasie wykonywania badania należy przestrzegać wszelkich zasad BHP, w tym m.in. zapewnić niezbędne środki ochrony zbiorowej, indywidualnej i ppoż.</w:t>
      </w:r>
    </w:p>
    <w:sectPr w:rsidR="00181542" w:rsidRPr="00181542" w:rsidSect="000573A7">
      <w:footerReference w:type="default" r:id="rId11"/>
      <w:headerReference w:type="first" r:id="rId12"/>
      <w:footerReference w:type="first" r:id="rId13"/>
      <w:pgSz w:w="11906" w:h="16838"/>
      <w:pgMar w:top="1417" w:right="1417" w:bottom="1560" w:left="1417" w:header="567" w:footer="2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7E29B" w14:textId="77777777" w:rsidR="001B5EC4" w:rsidRDefault="001B5EC4" w:rsidP="0054486C">
      <w:pPr>
        <w:spacing w:after="0" w:line="240" w:lineRule="auto"/>
      </w:pPr>
      <w:r>
        <w:separator/>
      </w:r>
    </w:p>
  </w:endnote>
  <w:endnote w:type="continuationSeparator" w:id="0">
    <w:p w14:paraId="4A7FC780" w14:textId="77777777" w:rsidR="001B5EC4" w:rsidRDefault="001B5EC4" w:rsidP="0054486C">
      <w:pPr>
        <w:spacing w:after="0" w:line="240" w:lineRule="auto"/>
      </w:pPr>
      <w:r>
        <w:continuationSeparator/>
      </w:r>
    </w:p>
  </w:endnote>
  <w:endnote w:type="continuationNotice" w:id="1">
    <w:p w14:paraId="047E5E88" w14:textId="77777777" w:rsidR="001B5EC4" w:rsidRDefault="001B5E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09401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889ACF" w14:textId="411D66FB" w:rsidR="009A4887" w:rsidRDefault="00D23494" w:rsidP="00144EA1">
            <w:pPr>
              <w:pStyle w:val="Stopka"/>
              <w:jc w:val="right"/>
            </w:pP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PAGE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ED3F6F">
              <w:rPr>
                <w:rFonts w:ascii="Roboto" w:hAnsi="Roboto"/>
                <w:noProof/>
              </w:rPr>
              <w:t>2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  <w:r w:rsidRPr="005C56C5">
              <w:rPr>
                <w:rFonts w:ascii="Roboto" w:hAnsi="Roboto"/>
              </w:rPr>
              <w:t>/</w:t>
            </w: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NUMPAGES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4348C4">
              <w:rPr>
                <w:rFonts w:ascii="Roboto" w:hAnsi="Roboto"/>
                <w:noProof/>
              </w:rPr>
              <w:t>1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0052" w14:textId="3A46D852" w:rsidR="00624CE7" w:rsidRDefault="00295295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AD0475" wp14:editId="7DCE7527">
          <wp:simplePos x="0" y="0"/>
          <wp:positionH relativeFrom="margin">
            <wp:align>left</wp:align>
          </wp:positionH>
          <wp:positionV relativeFrom="paragraph">
            <wp:posOffset>-309049</wp:posOffset>
          </wp:positionV>
          <wp:extent cx="5760720" cy="609600"/>
          <wp:effectExtent l="0" t="0" r="0" b="0"/>
          <wp:wrapNone/>
          <wp:docPr id="1129361545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D3137" w14:textId="77777777" w:rsidR="001B5EC4" w:rsidRDefault="001B5EC4" w:rsidP="0054486C">
      <w:pPr>
        <w:spacing w:after="0" w:line="240" w:lineRule="auto"/>
      </w:pPr>
      <w:r>
        <w:separator/>
      </w:r>
    </w:p>
  </w:footnote>
  <w:footnote w:type="continuationSeparator" w:id="0">
    <w:p w14:paraId="3C6B8F04" w14:textId="77777777" w:rsidR="001B5EC4" w:rsidRDefault="001B5EC4" w:rsidP="0054486C">
      <w:pPr>
        <w:spacing w:after="0" w:line="240" w:lineRule="auto"/>
      </w:pPr>
      <w:r>
        <w:continuationSeparator/>
      </w:r>
    </w:p>
  </w:footnote>
  <w:footnote w:type="continuationNotice" w:id="1">
    <w:p w14:paraId="780A7D4E" w14:textId="77777777" w:rsidR="001B5EC4" w:rsidRDefault="001B5E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9AD0" w14:textId="128C96C4" w:rsidR="009A4887" w:rsidRDefault="009A4887" w:rsidP="004C10CE">
    <w:pPr>
      <w:pStyle w:val="Nagwek"/>
      <w:rPr>
        <w:noProof/>
      </w:rPr>
    </w:pPr>
  </w:p>
  <w:p w14:paraId="7F5A7C70" w14:textId="09A40CB1" w:rsidR="006F27D0" w:rsidRPr="006336C1" w:rsidRDefault="00295295" w:rsidP="004C10CE">
    <w:pPr>
      <w:pStyle w:val="Nagwek"/>
      <w:rPr>
        <w:noProof/>
      </w:rPr>
    </w:pPr>
    <w:r>
      <w:rPr>
        <w:noProof/>
      </w:rPr>
      <w:drawing>
        <wp:inline distT="0" distB="0" distL="0" distR="0" wp14:anchorId="27387C75" wp14:editId="6D4BA273">
          <wp:extent cx="4404360" cy="746760"/>
          <wp:effectExtent l="0" t="0" r="0" b="0"/>
          <wp:docPr id="134087327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436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22556"/>
    <w:multiLevelType w:val="hybridMultilevel"/>
    <w:tmpl w:val="2E1A0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67DC6"/>
    <w:multiLevelType w:val="hybridMultilevel"/>
    <w:tmpl w:val="D32E0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B3DDE"/>
    <w:multiLevelType w:val="multilevel"/>
    <w:tmpl w:val="CF2093D2"/>
    <w:lvl w:ilvl="0">
      <w:start w:val="1"/>
      <w:numFmt w:val="decimal"/>
      <w:lvlText w:val="%1)"/>
      <w:lvlJc w:val="left"/>
      <w:pPr>
        <w:tabs>
          <w:tab w:val="num" w:pos="425"/>
        </w:tabs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0"/>
        </w:tabs>
        <w:ind w:left="1417" w:hanging="425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75"/>
        </w:tabs>
        <w:ind w:left="1842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0"/>
        </w:tabs>
        <w:ind w:left="2267" w:hanging="425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25"/>
        </w:tabs>
        <w:ind w:left="2692" w:hanging="425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50"/>
        </w:tabs>
        <w:ind w:left="3117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5"/>
        </w:tabs>
        <w:ind w:left="3542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00"/>
        </w:tabs>
        <w:ind w:left="3967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25"/>
        </w:tabs>
        <w:ind w:left="4392" w:hanging="425"/>
      </w:pPr>
      <w:rPr>
        <w:rFonts w:hint="default"/>
      </w:rPr>
    </w:lvl>
  </w:abstractNum>
  <w:abstractNum w:abstractNumId="5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30EF0"/>
    <w:multiLevelType w:val="hybridMultilevel"/>
    <w:tmpl w:val="5A2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97E86"/>
    <w:multiLevelType w:val="hybridMultilevel"/>
    <w:tmpl w:val="84483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AE6D5D"/>
    <w:multiLevelType w:val="multilevel"/>
    <w:tmpl w:val="D0B8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E259A1"/>
    <w:multiLevelType w:val="hybridMultilevel"/>
    <w:tmpl w:val="94FC2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313A0"/>
    <w:multiLevelType w:val="hybridMultilevel"/>
    <w:tmpl w:val="40F46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A12E5"/>
    <w:multiLevelType w:val="multilevel"/>
    <w:tmpl w:val="19706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754E5A"/>
    <w:multiLevelType w:val="hybridMultilevel"/>
    <w:tmpl w:val="FE161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C937D6"/>
    <w:multiLevelType w:val="multilevel"/>
    <w:tmpl w:val="9692D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251EB8"/>
    <w:multiLevelType w:val="hybridMultilevel"/>
    <w:tmpl w:val="416AD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97157"/>
    <w:multiLevelType w:val="hybridMultilevel"/>
    <w:tmpl w:val="1DB88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D086F"/>
    <w:multiLevelType w:val="multilevel"/>
    <w:tmpl w:val="5CC4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044EDE"/>
    <w:multiLevelType w:val="hybridMultilevel"/>
    <w:tmpl w:val="98544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F7102"/>
    <w:multiLevelType w:val="hybridMultilevel"/>
    <w:tmpl w:val="4F166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599061">
    <w:abstractNumId w:val="0"/>
  </w:num>
  <w:num w:numId="2" w16cid:durableId="544023367">
    <w:abstractNumId w:val="1"/>
  </w:num>
  <w:num w:numId="3" w16cid:durableId="267126996">
    <w:abstractNumId w:val="5"/>
  </w:num>
  <w:num w:numId="4" w16cid:durableId="2059739029">
    <w:abstractNumId w:val="4"/>
  </w:num>
  <w:num w:numId="5" w16cid:durableId="1607232266">
    <w:abstractNumId w:val="2"/>
  </w:num>
  <w:num w:numId="6" w16cid:durableId="2099979116">
    <w:abstractNumId w:val="17"/>
  </w:num>
  <w:num w:numId="7" w16cid:durableId="1397242469">
    <w:abstractNumId w:val="12"/>
  </w:num>
  <w:num w:numId="8" w16cid:durableId="1766415051">
    <w:abstractNumId w:val="9"/>
  </w:num>
  <w:num w:numId="9" w16cid:durableId="214582937">
    <w:abstractNumId w:val="7"/>
  </w:num>
  <w:num w:numId="10" w16cid:durableId="81074850">
    <w:abstractNumId w:val="3"/>
  </w:num>
  <w:num w:numId="11" w16cid:durableId="1417020495">
    <w:abstractNumId w:val="15"/>
  </w:num>
  <w:num w:numId="12" w16cid:durableId="1446651534">
    <w:abstractNumId w:val="18"/>
  </w:num>
  <w:num w:numId="13" w16cid:durableId="1933584927">
    <w:abstractNumId w:val="10"/>
  </w:num>
  <w:num w:numId="14" w16cid:durableId="1640451705">
    <w:abstractNumId w:val="6"/>
  </w:num>
  <w:num w:numId="15" w16cid:durableId="1991134603">
    <w:abstractNumId w:val="14"/>
  </w:num>
  <w:num w:numId="16" w16cid:durableId="1645695890">
    <w:abstractNumId w:val="13"/>
  </w:num>
  <w:num w:numId="17" w16cid:durableId="1917977795">
    <w:abstractNumId w:val="11"/>
  </w:num>
  <w:num w:numId="18" w16cid:durableId="111556619">
    <w:abstractNumId w:val="16"/>
  </w:num>
  <w:num w:numId="19" w16cid:durableId="2875142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074F3"/>
    <w:rsid w:val="00022CD2"/>
    <w:rsid w:val="0005117B"/>
    <w:rsid w:val="00055AF4"/>
    <w:rsid w:val="000573A7"/>
    <w:rsid w:val="00075A60"/>
    <w:rsid w:val="000A5A26"/>
    <w:rsid w:val="000B792E"/>
    <w:rsid w:val="000C47D4"/>
    <w:rsid w:val="000C744A"/>
    <w:rsid w:val="000D3E5B"/>
    <w:rsid w:val="000D618B"/>
    <w:rsid w:val="000E4923"/>
    <w:rsid w:val="000E7CAB"/>
    <w:rsid w:val="000F0775"/>
    <w:rsid w:val="000F2DE0"/>
    <w:rsid w:val="001026B3"/>
    <w:rsid w:val="0010505D"/>
    <w:rsid w:val="00122F3D"/>
    <w:rsid w:val="001250F1"/>
    <w:rsid w:val="00140E75"/>
    <w:rsid w:val="00144EA1"/>
    <w:rsid w:val="001514E9"/>
    <w:rsid w:val="00171AC5"/>
    <w:rsid w:val="001810E2"/>
    <w:rsid w:val="00181542"/>
    <w:rsid w:val="00186372"/>
    <w:rsid w:val="00186F3A"/>
    <w:rsid w:val="00191FB4"/>
    <w:rsid w:val="001A3FB8"/>
    <w:rsid w:val="001A503C"/>
    <w:rsid w:val="001A767B"/>
    <w:rsid w:val="001B0CDB"/>
    <w:rsid w:val="001B5EC4"/>
    <w:rsid w:val="001E14FC"/>
    <w:rsid w:val="001E355B"/>
    <w:rsid w:val="002022D4"/>
    <w:rsid w:val="002076B3"/>
    <w:rsid w:val="00214234"/>
    <w:rsid w:val="00235B77"/>
    <w:rsid w:val="0024014F"/>
    <w:rsid w:val="002444F5"/>
    <w:rsid w:val="00247D4F"/>
    <w:rsid w:val="002763E2"/>
    <w:rsid w:val="0028592F"/>
    <w:rsid w:val="002869C2"/>
    <w:rsid w:val="00291161"/>
    <w:rsid w:val="00292A9B"/>
    <w:rsid w:val="00295295"/>
    <w:rsid w:val="002962D2"/>
    <w:rsid w:val="002C6FBE"/>
    <w:rsid w:val="002D0F57"/>
    <w:rsid w:val="002D591F"/>
    <w:rsid w:val="002E1DDD"/>
    <w:rsid w:val="002F2324"/>
    <w:rsid w:val="0030212E"/>
    <w:rsid w:val="00304133"/>
    <w:rsid w:val="0031716D"/>
    <w:rsid w:val="00321074"/>
    <w:rsid w:val="00321FA3"/>
    <w:rsid w:val="003227E2"/>
    <w:rsid w:val="00322D26"/>
    <w:rsid w:val="003255E4"/>
    <w:rsid w:val="00352885"/>
    <w:rsid w:val="00353847"/>
    <w:rsid w:val="00356A3E"/>
    <w:rsid w:val="0036086F"/>
    <w:rsid w:val="003930CA"/>
    <w:rsid w:val="003A2BDB"/>
    <w:rsid w:val="003A4F4A"/>
    <w:rsid w:val="003B0566"/>
    <w:rsid w:val="003B5D1B"/>
    <w:rsid w:val="003E3016"/>
    <w:rsid w:val="003E3115"/>
    <w:rsid w:val="003E5EA9"/>
    <w:rsid w:val="00404C2C"/>
    <w:rsid w:val="0040563C"/>
    <w:rsid w:val="004076D7"/>
    <w:rsid w:val="0041384E"/>
    <w:rsid w:val="00421067"/>
    <w:rsid w:val="00424EF5"/>
    <w:rsid w:val="00430014"/>
    <w:rsid w:val="004348C4"/>
    <w:rsid w:val="00446490"/>
    <w:rsid w:val="00474867"/>
    <w:rsid w:val="004A1C07"/>
    <w:rsid w:val="004B05F0"/>
    <w:rsid w:val="004B66EA"/>
    <w:rsid w:val="004B67F6"/>
    <w:rsid w:val="004B6DAD"/>
    <w:rsid w:val="004C10CE"/>
    <w:rsid w:val="004C57FD"/>
    <w:rsid w:val="004C61A4"/>
    <w:rsid w:val="004C7C55"/>
    <w:rsid w:val="004D1490"/>
    <w:rsid w:val="004D25AE"/>
    <w:rsid w:val="004D464D"/>
    <w:rsid w:val="004E65B3"/>
    <w:rsid w:val="005038D2"/>
    <w:rsid w:val="0051705D"/>
    <w:rsid w:val="0052193A"/>
    <w:rsid w:val="005339A9"/>
    <w:rsid w:val="00540B58"/>
    <w:rsid w:val="00541E56"/>
    <w:rsid w:val="0054486C"/>
    <w:rsid w:val="00554596"/>
    <w:rsid w:val="005724AF"/>
    <w:rsid w:val="005A1F50"/>
    <w:rsid w:val="005A4116"/>
    <w:rsid w:val="005A563B"/>
    <w:rsid w:val="005B2AAB"/>
    <w:rsid w:val="005C1E0C"/>
    <w:rsid w:val="005C32D0"/>
    <w:rsid w:val="005C56C5"/>
    <w:rsid w:val="005D3D35"/>
    <w:rsid w:val="005E03DC"/>
    <w:rsid w:val="005E24E1"/>
    <w:rsid w:val="005E44F2"/>
    <w:rsid w:val="005F2A9E"/>
    <w:rsid w:val="00601481"/>
    <w:rsid w:val="00607DAD"/>
    <w:rsid w:val="00610BC4"/>
    <w:rsid w:val="00621560"/>
    <w:rsid w:val="00622924"/>
    <w:rsid w:val="006238D7"/>
    <w:rsid w:val="00624CE7"/>
    <w:rsid w:val="006336C1"/>
    <w:rsid w:val="006404D7"/>
    <w:rsid w:val="006415B5"/>
    <w:rsid w:val="00655BA5"/>
    <w:rsid w:val="00680FFF"/>
    <w:rsid w:val="00681E92"/>
    <w:rsid w:val="006A70F1"/>
    <w:rsid w:val="006B0EAA"/>
    <w:rsid w:val="006C4E81"/>
    <w:rsid w:val="006C6ECC"/>
    <w:rsid w:val="006E1DD6"/>
    <w:rsid w:val="006E2B6D"/>
    <w:rsid w:val="006F27D0"/>
    <w:rsid w:val="006F5901"/>
    <w:rsid w:val="006F690F"/>
    <w:rsid w:val="006F7FF5"/>
    <w:rsid w:val="00701D83"/>
    <w:rsid w:val="00707A5D"/>
    <w:rsid w:val="00710996"/>
    <w:rsid w:val="0073037C"/>
    <w:rsid w:val="00743579"/>
    <w:rsid w:val="007463F6"/>
    <w:rsid w:val="00750F5E"/>
    <w:rsid w:val="00752897"/>
    <w:rsid w:val="00754B1C"/>
    <w:rsid w:val="00764EC2"/>
    <w:rsid w:val="007712D5"/>
    <w:rsid w:val="0077585E"/>
    <w:rsid w:val="00776EB3"/>
    <w:rsid w:val="00791B15"/>
    <w:rsid w:val="00796156"/>
    <w:rsid w:val="007976E2"/>
    <w:rsid w:val="007B0AEF"/>
    <w:rsid w:val="007B29A4"/>
    <w:rsid w:val="007D3674"/>
    <w:rsid w:val="007E2BF4"/>
    <w:rsid w:val="007F0ECD"/>
    <w:rsid w:val="007F74CC"/>
    <w:rsid w:val="0080388A"/>
    <w:rsid w:val="00805710"/>
    <w:rsid w:val="008374E8"/>
    <w:rsid w:val="008408A6"/>
    <w:rsid w:val="008440B9"/>
    <w:rsid w:val="00844129"/>
    <w:rsid w:val="008608C2"/>
    <w:rsid w:val="0086752D"/>
    <w:rsid w:val="00870175"/>
    <w:rsid w:val="0087325A"/>
    <w:rsid w:val="0089135F"/>
    <w:rsid w:val="00892582"/>
    <w:rsid w:val="008A1DAA"/>
    <w:rsid w:val="008B7B8A"/>
    <w:rsid w:val="009030F5"/>
    <w:rsid w:val="00905886"/>
    <w:rsid w:val="009076C2"/>
    <w:rsid w:val="00933D33"/>
    <w:rsid w:val="00935089"/>
    <w:rsid w:val="00935651"/>
    <w:rsid w:val="0093775F"/>
    <w:rsid w:val="00937849"/>
    <w:rsid w:val="009441FA"/>
    <w:rsid w:val="00973F93"/>
    <w:rsid w:val="00994C42"/>
    <w:rsid w:val="009A3481"/>
    <w:rsid w:val="009A4887"/>
    <w:rsid w:val="009C68FE"/>
    <w:rsid w:val="009C7E45"/>
    <w:rsid w:val="009D7F13"/>
    <w:rsid w:val="009F0012"/>
    <w:rsid w:val="009F4605"/>
    <w:rsid w:val="009F601A"/>
    <w:rsid w:val="00A1350E"/>
    <w:rsid w:val="00A13B83"/>
    <w:rsid w:val="00A15561"/>
    <w:rsid w:val="00A17131"/>
    <w:rsid w:val="00A23071"/>
    <w:rsid w:val="00A26003"/>
    <w:rsid w:val="00A37F5F"/>
    <w:rsid w:val="00A37F76"/>
    <w:rsid w:val="00A416F6"/>
    <w:rsid w:val="00A43D4C"/>
    <w:rsid w:val="00A45D77"/>
    <w:rsid w:val="00A55FC3"/>
    <w:rsid w:val="00A64E04"/>
    <w:rsid w:val="00A67141"/>
    <w:rsid w:val="00A8477D"/>
    <w:rsid w:val="00A84812"/>
    <w:rsid w:val="00A85649"/>
    <w:rsid w:val="00A911EB"/>
    <w:rsid w:val="00A95512"/>
    <w:rsid w:val="00A9735C"/>
    <w:rsid w:val="00AB640E"/>
    <w:rsid w:val="00AC07BE"/>
    <w:rsid w:val="00AC34CF"/>
    <w:rsid w:val="00AF02E5"/>
    <w:rsid w:val="00AF26E6"/>
    <w:rsid w:val="00AF6B70"/>
    <w:rsid w:val="00B05377"/>
    <w:rsid w:val="00B06AA1"/>
    <w:rsid w:val="00B073C8"/>
    <w:rsid w:val="00B100B0"/>
    <w:rsid w:val="00B3355E"/>
    <w:rsid w:val="00B35805"/>
    <w:rsid w:val="00B4103C"/>
    <w:rsid w:val="00B41D85"/>
    <w:rsid w:val="00B4542A"/>
    <w:rsid w:val="00B456F9"/>
    <w:rsid w:val="00B45C5E"/>
    <w:rsid w:val="00B54BAD"/>
    <w:rsid w:val="00B54C8A"/>
    <w:rsid w:val="00B61905"/>
    <w:rsid w:val="00B737B1"/>
    <w:rsid w:val="00B74CA3"/>
    <w:rsid w:val="00B82835"/>
    <w:rsid w:val="00B83DD7"/>
    <w:rsid w:val="00B84967"/>
    <w:rsid w:val="00BA0E5A"/>
    <w:rsid w:val="00BA28C3"/>
    <w:rsid w:val="00BD7654"/>
    <w:rsid w:val="00BD7F2C"/>
    <w:rsid w:val="00BE60AC"/>
    <w:rsid w:val="00C006C0"/>
    <w:rsid w:val="00C14C6A"/>
    <w:rsid w:val="00C2087E"/>
    <w:rsid w:val="00C81445"/>
    <w:rsid w:val="00C81683"/>
    <w:rsid w:val="00C848B9"/>
    <w:rsid w:val="00CA4A44"/>
    <w:rsid w:val="00CA4FC4"/>
    <w:rsid w:val="00CA51C8"/>
    <w:rsid w:val="00CD02A1"/>
    <w:rsid w:val="00CD3FE3"/>
    <w:rsid w:val="00CD460A"/>
    <w:rsid w:val="00CE5E25"/>
    <w:rsid w:val="00CF5E64"/>
    <w:rsid w:val="00CF735A"/>
    <w:rsid w:val="00D05F6F"/>
    <w:rsid w:val="00D17934"/>
    <w:rsid w:val="00D21B12"/>
    <w:rsid w:val="00D23494"/>
    <w:rsid w:val="00D255D2"/>
    <w:rsid w:val="00D32725"/>
    <w:rsid w:val="00D33AC0"/>
    <w:rsid w:val="00D51822"/>
    <w:rsid w:val="00D5644A"/>
    <w:rsid w:val="00D61B66"/>
    <w:rsid w:val="00D65194"/>
    <w:rsid w:val="00D6519E"/>
    <w:rsid w:val="00D72FEC"/>
    <w:rsid w:val="00D75BAE"/>
    <w:rsid w:val="00D764BE"/>
    <w:rsid w:val="00D82798"/>
    <w:rsid w:val="00D90647"/>
    <w:rsid w:val="00D968B1"/>
    <w:rsid w:val="00DB750C"/>
    <w:rsid w:val="00DC081A"/>
    <w:rsid w:val="00DC48CD"/>
    <w:rsid w:val="00DF2182"/>
    <w:rsid w:val="00DF6CE9"/>
    <w:rsid w:val="00E00A03"/>
    <w:rsid w:val="00E20724"/>
    <w:rsid w:val="00E2377F"/>
    <w:rsid w:val="00E441F8"/>
    <w:rsid w:val="00E519A7"/>
    <w:rsid w:val="00E52235"/>
    <w:rsid w:val="00E643CE"/>
    <w:rsid w:val="00E72793"/>
    <w:rsid w:val="00E737BB"/>
    <w:rsid w:val="00E773A9"/>
    <w:rsid w:val="00E82C54"/>
    <w:rsid w:val="00E96270"/>
    <w:rsid w:val="00EB2311"/>
    <w:rsid w:val="00EB4DCF"/>
    <w:rsid w:val="00EB5E81"/>
    <w:rsid w:val="00EC6D54"/>
    <w:rsid w:val="00ED2673"/>
    <w:rsid w:val="00ED3F6F"/>
    <w:rsid w:val="00EF27BC"/>
    <w:rsid w:val="00EF5204"/>
    <w:rsid w:val="00F04012"/>
    <w:rsid w:val="00F06BE3"/>
    <w:rsid w:val="00F11884"/>
    <w:rsid w:val="00F23CF7"/>
    <w:rsid w:val="00F248A3"/>
    <w:rsid w:val="00F278D0"/>
    <w:rsid w:val="00F31D3E"/>
    <w:rsid w:val="00F32F98"/>
    <w:rsid w:val="00F37AAC"/>
    <w:rsid w:val="00F4144B"/>
    <w:rsid w:val="00F60602"/>
    <w:rsid w:val="00F61102"/>
    <w:rsid w:val="00F62F4C"/>
    <w:rsid w:val="00F7011E"/>
    <w:rsid w:val="00F777B3"/>
    <w:rsid w:val="00F8133D"/>
    <w:rsid w:val="00F84A60"/>
    <w:rsid w:val="00F8546C"/>
    <w:rsid w:val="00FA3031"/>
    <w:rsid w:val="00FA7ED9"/>
    <w:rsid w:val="00FB164F"/>
    <w:rsid w:val="00FB4C39"/>
    <w:rsid w:val="00FB4E11"/>
    <w:rsid w:val="00FB6864"/>
    <w:rsid w:val="00FC304A"/>
    <w:rsid w:val="00FD025D"/>
    <w:rsid w:val="00FE125C"/>
    <w:rsid w:val="00FF0EB5"/>
    <w:rsid w:val="00FF6932"/>
    <w:rsid w:val="08634D95"/>
    <w:rsid w:val="111A5167"/>
    <w:rsid w:val="1A535712"/>
    <w:rsid w:val="6D7D01DA"/>
    <w:rsid w:val="79B7D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9AB1"/>
  <w15:chartTrackingRefBased/>
  <w15:docId w15:val="{E906A221-DD8A-4A3C-919A-8CAC74D1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C5E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67141"/>
    <w:pPr>
      <w:spacing w:before="240" w:after="480"/>
      <w:outlineLvl w:val="0"/>
    </w:pPr>
    <w:rPr>
      <w:b/>
      <w:iCs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7011E"/>
    <w:p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D2673"/>
    <w:pPr>
      <w:keepNext/>
      <w:keepLines/>
      <w:outlineLvl w:val="2"/>
    </w:pPr>
    <w:rPr>
      <w:rFonts w:ascii="Calibri" w:eastAsiaTheme="majorEastAsia" w:hAnsi="Calibr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7011E"/>
    <w:rPr>
      <w:rFonts w:eastAsia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67141"/>
    <w:rPr>
      <w:rFonts w:eastAsia="Times New Roman" w:cs="Times New Roman"/>
      <w:b/>
      <w:iCs/>
      <w:szCs w:val="24"/>
      <w:lang w:eastAsia="pl-PL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45C5E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qFormat/>
    <w:rsid w:val="00B45C5E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45C5E"/>
    <w:rPr>
      <w:rFonts w:eastAsia="Times New Roman" w:cs="Times New Roman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link w:val="BezodstpwZnak"/>
    <w:uiPriority w:val="1"/>
    <w:qFormat/>
    <w:rsid w:val="0054486C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93775F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rsid w:val="00B45C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5C5E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D2673"/>
    <w:rPr>
      <w:rFonts w:ascii="Calibri" w:eastAsiaTheme="majorEastAsia" w:hAnsi="Calibri" w:cstheme="majorBidi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6C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255E4"/>
    <w:rPr>
      <w:rFonts w:eastAsia="Times New Roman" w:cs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76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76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767B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6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67B"/>
    <w:rPr>
      <w:rFonts w:eastAsia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F0401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5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4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367e0-8fac-413a-8694-6f435ae6d372">
      <Terms xmlns="http://schemas.microsoft.com/office/infopath/2007/PartnerControls"/>
    </lcf76f155ced4ddcb4097134ff3c332f>
    <TaxCatchAll xmlns="7148c80e-3b8a-452c-89f1-51b111b34f1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C5B12C3635A64F8C8F1F27BDAF7A13" ma:contentTypeVersion="18" ma:contentTypeDescription="Utwórz nowy dokument." ma:contentTypeScope="" ma:versionID="8a70d8855ae6065c3797a450469ff8d5">
  <xsd:schema xmlns:xsd="http://www.w3.org/2001/XMLSchema" xmlns:xs="http://www.w3.org/2001/XMLSchema" xmlns:p="http://schemas.microsoft.com/office/2006/metadata/properties" xmlns:ns2="a76367e0-8fac-413a-8694-6f435ae6d372" xmlns:ns3="7148c80e-3b8a-452c-89f1-51b111b34f15" targetNamespace="http://schemas.microsoft.com/office/2006/metadata/properties" ma:root="true" ma:fieldsID="8a00e6717299f3b8c4d7954cb76d6537" ns2:_="" ns3:_="">
    <xsd:import namespace="a76367e0-8fac-413a-8694-6f435ae6d372"/>
    <xsd:import namespace="7148c80e-3b8a-452c-89f1-51b111b34f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367e0-8fac-413a-8694-6f435ae6d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8c80e-3b8a-452c-89f1-51b111b34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fb7cebb-d43e-4cc9-b4cc-80af4e29dbe1}" ma:internalName="TaxCatchAll" ma:showField="CatchAllData" ma:web="7148c80e-3b8a-452c-89f1-51b111b34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0794F-1FBA-4CF4-9BA0-04A4E8650F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948DC-8BD5-4663-91F7-8AE91C6459F2}">
  <ds:schemaRefs>
    <ds:schemaRef ds:uri="http://schemas.microsoft.com/office/2006/metadata/properties"/>
    <ds:schemaRef ds:uri="http://schemas.microsoft.com/office/infopath/2007/PartnerControls"/>
    <ds:schemaRef ds:uri="a76367e0-8fac-413a-8694-6f435ae6d372"/>
    <ds:schemaRef ds:uri="7148c80e-3b8a-452c-89f1-51b111b34f15"/>
  </ds:schemaRefs>
</ds:datastoreItem>
</file>

<file path=customXml/itemProps3.xml><?xml version="1.0" encoding="utf-8"?>
<ds:datastoreItem xmlns:ds="http://schemas.openxmlformats.org/officeDocument/2006/customXml" ds:itemID="{76828557-A07F-46DB-8CBD-36162876E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367e0-8fac-413a-8694-6f435ae6d372"/>
    <ds:schemaRef ds:uri="7148c80e-3b8a-452c-89f1-51b111b34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8752EF-4BCC-4174-89C4-4627DCA2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Piekielniak</dc:creator>
  <cp:keywords/>
  <dc:description/>
  <cp:lastModifiedBy>Jerzy Ciechanowski</cp:lastModifiedBy>
  <cp:revision>6</cp:revision>
  <cp:lastPrinted>2024-12-20T11:41:00Z</cp:lastPrinted>
  <dcterms:created xsi:type="dcterms:W3CDTF">2025-05-23T10:29:00Z</dcterms:created>
  <dcterms:modified xsi:type="dcterms:W3CDTF">2025-06-12T07:44:00Z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0x0101000DC5B12C3635A64F8C8F1F27BDAF7A13</vt:lpwstr>
  </property>
  <property fmtid="{D5CDD505-2E9C-101B-9397-08002B2CF9AE}" pid="3" name="MediaServiceImageTags">
    <vt:lpwstr/>
  </property>
</Properties>
</file>