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1E0" w:rsidRDefault="00E879B3" w:rsidP="00E879B3">
      <w:pPr>
        <w:tabs>
          <w:tab w:val="left" w:pos="6237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Zał</w:t>
      </w:r>
      <w:r w:rsidR="00BE7B7C">
        <w:rPr>
          <w:sz w:val="24"/>
          <w:szCs w:val="24"/>
        </w:rPr>
        <w:t>ącznik 2D</w:t>
      </w:r>
      <w:bookmarkStart w:id="0" w:name="_GoBack"/>
      <w:bookmarkEnd w:id="0"/>
      <w:r>
        <w:rPr>
          <w:sz w:val="24"/>
          <w:szCs w:val="24"/>
        </w:rPr>
        <w:tab/>
      </w:r>
      <w:r w:rsidR="00B97541">
        <w:rPr>
          <w:sz w:val="24"/>
          <w:szCs w:val="24"/>
        </w:rPr>
        <w:t>Warszawa, dnia …………</w:t>
      </w:r>
      <w:r>
        <w:rPr>
          <w:sz w:val="24"/>
          <w:szCs w:val="24"/>
        </w:rPr>
        <w:t>………</w:t>
      </w:r>
      <w:r w:rsidR="005A51E0">
        <w:rPr>
          <w:sz w:val="24"/>
          <w:szCs w:val="24"/>
        </w:rPr>
        <w:t xml:space="preserve"> </w:t>
      </w:r>
    </w:p>
    <w:p w:rsidR="005A51E0" w:rsidRPr="00EC3603" w:rsidRDefault="005A51E0" w:rsidP="005A51E0">
      <w:pPr>
        <w:spacing w:after="0" w:line="240" w:lineRule="auto"/>
        <w:jc w:val="right"/>
        <w:rPr>
          <w:sz w:val="24"/>
          <w:szCs w:val="24"/>
        </w:rPr>
      </w:pPr>
    </w:p>
    <w:p w:rsidR="00EC3603" w:rsidRPr="005A51E0" w:rsidRDefault="00B02DE0" w:rsidP="005A51E0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Protokół </w:t>
      </w:r>
      <w:r w:rsidR="00562456">
        <w:rPr>
          <w:b/>
          <w:sz w:val="24"/>
          <w:szCs w:val="24"/>
        </w:rPr>
        <w:t xml:space="preserve">odbioru </w:t>
      </w:r>
    </w:p>
    <w:p w:rsidR="00EC3603" w:rsidRPr="00EC3603" w:rsidRDefault="00EC3603" w:rsidP="00EC3603">
      <w:pPr>
        <w:spacing w:after="0" w:line="240" w:lineRule="auto"/>
        <w:rPr>
          <w:sz w:val="24"/>
          <w:szCs w:val="24"/>
        </w:rPr>
      </w:pPr>
    </w:p>
    <w:p w:rsidR="00EC3603" w:rsidRPr="00EC3603" w:rsidRDefault="00A47332" w:rsidP="00723308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Dotyczy umowy </w:t>
      </w:r>
      <w:r w:rsidR="006724A2">
        <w:rPr>
          <w:sz w:val="24"/>
          <w:szCs w:val="24"/>
        </w:rPr>
        <w:t>Nr LMW</w:t>
      </w:r>
      <w:r>
        <w:rPr>
          <w:sz w:val="24"/>
          <w:szCs w:val="24"/>
        </w:rPr>
        <w:t>/</w:t>
      </w:r>
      <w:r w:rsidR="00B97541">
        <w:rPr>
          <w:sz w:val="24"/>
          <w:szCs w:val="24"/>
        </w:rPr>
        <w:t>…….</w:t>
      </w:r>
      <w:r>
        <w:rPr>
          <w:sz w:val="24"/>
          <w:szCs w:val="24"/>
        </w:rPr>
        <w:t>/</w:t>
      </w:r>
      <w:r w:rsidR="00D0679B">
        <w:rPr>
          <w:sz w:val="24"/>
          <w:szCs w:val="24"/>
        </w:rPr>
        <w:t>………..</w:t>
      </w:r>
      <w:r>
        <w:rPr>
          <w:sz w:val="24"/>
          <w:szCs w:val="24"/>
        </w:rPr>
        <w:t xml:space="preserve"> z dnia </w:t>
      </w:r>
      <w:r w:rsidR="00E879B3">
        <w:rPr>
          <w:sz w:val="24"/>
          <w:szCs w:val="24"/>
        </w:rPr>
        <w:t>……………………….</w:t>
      </w:r>
    </w:p>
    <w:p w:rsidR="00B97541" w:rsidRDefault="00B97541" w:rsidP="005A51E0">
      <w:pPr>
        <w:spacing w:after="0" w:line="240" w:lineRule="auto"/>
        <w:jc w:val="both"/>
        <w:rPr>
          <w:sz w:val="24"/>
          <w:szCs w:val="24"/>
        </w:rPr>
      </w:pPr>
    </w:p>
    <w:p w:rsidR="00A9758B" w:rsidRDefault="00A17CF4" w:rsidP="000A1C4B">
      <w:pPr>
        <w:spacing w:after="0" w:line="240" w:lineRule="auto"/>
        <w:jc w:val="both"/>
        <w:rPr>
          <w:sz w:val="24"/>
          <w:szCs w:val="24"/>
        </w:rPr>
      </w:pPr>
      <w:r w:rsidRPr="00A17CF4">
        <w:rPr>
          <w:sz w:val="24"/>
          <w:szCs w:val="24"/>
        </w:rPr>
        <w:t xml:space="preserve">Protokół dotyczy odbioru prac polegających na wykonaniu bieżącej konserwacji oraz drobnych napraw instalacji </w:t>
      </w:r>
      <w:r>
        <w:rPr>
          <w:sz w:val="24"/>
          <w:szCs w:val="24"/>
        </w:rPr>
        <w:t>pieców gazowych</w:t>
      </w:r>
      <w:r w:rsidRPr="00A17CF4">
        <w:rPr>
          <w:sz w:val="24"/>
          <w:szCs w:val="24"/>
        </w:rPr>
        <w:t xml:space="preserve"> w budynku </w:t>
      </w:r>
      <w:r w:rsidR="009837EE">
        <w:rPr>
          <w:sz w:val="24"/>
          <w:szCs w:val="24"/>
        </w:rPr>
        <w:t>leśniczówki przy ul. Dziwożony 15 w Warszawie w miesiącu</w:t>
      </w:r>
      <w:r w:rsidRPr="00A17CF4">
        <w:rPr>
          <w:sz w:val="24"/>
          <w:szCs w:val="24"/>
        </w:rPr>
        <w:t xml:space="preserve"> </w:t>
      </w:r>
      <w:r w:rsidR="00A9758B">
        <w:t>…………………………</w:t>
      </w:r>
    </w:p>
    <w:p w:rsidR="00A67D83" w:rsidRDefault="00A67D83" w:rsidP="000A1C4B">
      <w:pPr>
        <w:spacing w:after="0" w:line="240" w:lineRule="auto"/>
        <w:jc w:val="both"/>
        <w:rPr>
          <w:sz w:val="24"/>
          <w:szCs w:val="24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8075"/>
        <w:gridCol w:w="1276"/>
      </w:tblGrid>
      <w:tr w:rsidR="00A17CF4" w:rsidRPr="0031049C" w:rsidTr="00A17CF4">
        <w:trPr>
          <w:trHeight w:val="765"/>
        </w:trPr>
        <w:tc>
          <w:tcPr>
            <w:tcW w:w="9351" w:type="dxa"/>
            <w:gridSpan w:val="2"/>
            <w:hideMark/>
          </w:tcPr>
          <w:p w:rsidR="00A17CF4" w:rsidRPr="0031049C" w:rsidRDefault="00CF120F" w:rsidP="00CF120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Leśniczówka </w:t>
            </w:r>
            <w:r w:rsidR="00A17CF4" w:rsidRPr="00A17CF4">
              <w:rPr>
                <w:b/>
                <w:bCs/>
                <w:sz w:val="24"/>
                <w:szCs w:val="24"/>
              </w:rPr>
              <w:t xml:space="preserve">przy ul. </w:t>
            </w:r>
            <w:r>
              <w:rPr>
                <w:b/>
                <w:bCs/>
                <w:sz w:val="24"/>
                <w:szCs w:val="24"/>
              </w:rPr>
              <w:t>Dziwożony 15</w:t>
            </w:r>
            <w:r w:rsidR="00A17CF4" w:rsidRPr="00A17CF4">
              <w:rPr>
                <w:b/>
                <w:bCs/>
                <w:sz w:val="24"/>
                <w:szCs w:val="24"/>
              </w:rPr>
              <w:t xml:space="preserve"> w Warszawie</w:t>
            </w:r>
            <w:r w:rsidR="00A17CF4">
              <w:rPr>
                <w:b/>
                <w:bCs/>
                <w:sz w:val="24"/>
                <w:szCs w:val="24"/>
              </w:rPr>
              <w:t>.</w:t>
            </w:r>
          </w:p>
        </w:tc>
      </w:tr>
      <w:tr w:rsidR="00A17CF4" w:rsidRPr="0031049C" w:rsidTr="00A17CF4">
        <w:trPr>
          <w:trHeight w:val="300"/>
        </w:trPr>
        <w:tc>
          <w:tcPr>
            <w:tcW w:w="8075" w:type="dxa"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KOTŁOWNIA GAZOWA</w:t>
            </w:r>
          </w:p>
        </w:tc>
        <w:tc>
          <w:tcPr>
            <w:tcW w:w="1276" w:type="dxa"/>
            <w:hideMark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A17CF4" w:rsidRPr="0031049C" w:rsidTr="00A17CF4">
        <w:trPr>
          <w:trHeight w:val="300"/>
        </w:trPr>
        <w:tc>
          <w:tcPr>
            <w:tcW w:w="8075" w:type="dxa"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1.Kontrola temperatury czynnika grzewczego</w:t>
            </w:r>
          </w:p>
        </w:tc>
        <w:tc>
          <w:tcPr>
            <w:tcW w:w="1276" w:type="dxa"/>
            <w:hideMark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A17CF4" w:rsidRPr="0031049C" w:rsidTr="00A17CF4">
        <w:trPr>
          <w:trHeight w:val="600"/>
        </w:trPr>
        <w:tc>
          <w:tcPr>
            <w:tcW w:w="8075" w:type="dxa"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2.Obserwacja pracy pomp</w:t>
            </w:r>
          </w:p>
        </w:tc>
        <w:tc>
          <w:tcPr>
            <w:tcW w:w="1276" w:type="dxa"/>
            <w:hideMark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A17CF4" w:rsidRPr="0031049C" w:rsidTr="00A17CF4">
        <w:trPr>
          <w:trHeight w:val="300"/>
        </w:trPr>
        <w:tc>
          <w:tcPr>
            <w:tcW w:w="8075" w:type="dxa"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3.Kontrola pracy palnika gazowego</w:t>
            </w:r>
          </w:p>
        </w:tc>
        <w:tc>
          <w:tcPr>
            <w:tcW w:w="1276" w:type="dxa"/>
            <w:hideMark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A17CF4" w:rsidRPr="0031049C" w:rsidTr="00A17CF4">
        <w:trPr>
          <w:trHeight w:val="585"/>
        </w:trPr>
        <w:tc>
          <w:tcPr>
            <w:tcW w:w="8075" w:type="dxa"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4.Kontrola pracy regulatora</w:t>
            </w:r>
          </w:p>
        </w:tc>
        <w:tc>
          <w:tcPr>
            <w:tcW w:w="1276" w:type="dxa"/>
            <w:hideMark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A17CF4" w:rsidRPr="0031049C" w:rsidTr="00A17CF4">
        <w:trPr>
          <w:trHeight w:val="525"/>
        </w:trPr>
        <w:tc>
          <w:tcPr>
            <w:tcW w:w="8075" w:type="dxa"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5.Kontrola pracy urządzeń kompensacyjnych</w:t>
            </w:r>
          </w:p>
        </w:tc>
        <w:tc>
          <w:tcPr>
            <w:tcW w:w="1276" w:type="dxa"/>
            <w:hideMark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A17CF4" w:rsidRPr="0031049C" w:rsidTr="00A17CF4">
        <w:trPr>
          <w:trHeight w:val="300"/>
        </w:trPr>
        <w:tc>
          <w:tcPr>
            <w:tcW w:w="8075" w:type="dxa"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6.Kontrola stanu filtrów (przepłukiwanie ręczne)</w:t>
            </w:r>
          </w:p>
        </w:tc>
        <w:tc>
          <w:tcPr>
            <w:tcW w:w="1276" w:type="dxa"/>
            <w:hideMark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A17CF4" w:rsidRPr="0031049C" w:rsidTr="00A17CF4">
        <w:trPr>
          <w:trHeight w:val="300"/>
        </w:trPr>
        <w:tc>
          <w:tcPr>
            <w:tcW w:w="8075" w:type="dxa"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7.Sprawdzenie ciśnienia w instalacji</w:t>
            </w:r>
          </w:p>
        </w:tc>
        <w:tc>
          <w:tcPr>
            <w:tcW w:w="1276" w:type="dxa"/>
            <w:hideMark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A17CF4" w:rsidRPr="0031049C" w:rsidTr="00A17CF4">
        <w:trPr>
          <w:trHeight w:val="525"/>
        </w:trPr>
        <w:tc>
          <w:tcPr>
            <w:tcW w:w="8075" w:type="dxa"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8.Sprawdzenie działania zaworów bezpieczeństwa</w:t>
            </w:r>
          </w:p>
        </w:tc>
        <w:tc>
          <w:tcPr>
            <w:tcW w:w="1276" w:type="dxa"/>
            <w:hideMark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A17CF4" w:rsidRPr="0031049C" w:rsidTr="00A17CF4">
        <w:trPr>
          <w:trHeight w:val="525"/>
        </w:trPr>
        <w:tc>
          <w:tcPr>
            <w:tcW w:w="8075" w:type="dxa"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9.Kontrola układu detekcji gazu</w:t>
            </w:r>
          </w:p>
        </w:tc>
        <w:tc>
          <w:tcPr>
            <w:tcW w:w="1276" w:type="dxa"/>
            <w:hideMark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A17CF4" w:rsidRPr="0031049C" w:rsidTr="00A17CF4">
        <w:trPr>
          <w:trHeight w:val="525"/>
        </w:trPr>
        <w:tc>
          <w:tcPr>
            <w:tcW w:w="8075" w:type="dxa"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10.Sprawdzenie działania urządzeń regulacyjnych</w:t>
            </w:r>
          </w:p>
        </w:tc>
        <w:tc>
          <w:tcPr>
            <w:tcW w:w="1276" w:type="dxa"/>
            <w:hideMark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A17CF4" w:rsidRPr="0031049C" w:rsidTr="00A17CF4">
        <w:trPr>
          <w:trHeight w:val="525"/>
        </w:trPr>
        <w:tc>
          <w:tcPr>
            <w:tcW w:w="8075" w:type="dxa"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11.Sprawdzenie stanu wszystkich uszczelek</w:t>
            </w:r>
          </w:p>
        </w:tc>
        <w:tc>
          <w:tcPr>
            <w:tcW w:w="1276" w:type="dxa"/>
            <w:hideMark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A17CF4" w:rsidRPr="0031049C" w:rsidTr="00A17CF4">
        <w:trPr>
          <w:trHeight w:val="300"/>
        </w:trPr>
        <w:tc>
          <w:tcPr>
            <w:tcW w:w="8075" w:type="dxa"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12.Czyszczenie filtrów siatkowych</w:t>
            </w:r>
          </w:p>
        </w:tc>
        <w:tc>
          <w:tcPr>
            <w:tcW w:w="1276" w:type="dxa"/>
            <w:hideMark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A17CF4" w:rsidRPr="0031049C" w:rsidTr="00A17CF4">
        <w:trPr>
          <w:trHeight w:val="300"/>
        </w:trPr>
        <w:tc>
          <w:tcPr>
            <w:tcW w:w="8075" w:type="dxa"/>
          </w:tcPr>
          <w:p w:rsidR="00A17CF4" w:rsidRPr="0031049C" w:rsidRDefault="00284437" w:rsidP="00263191">
            <w:pPr>
              <w:jc w:val="both"/>
              <w:rPr>
                <w:sz w:val="24"/>
                <w:szCs w:val="24"/>
              </w:rPr>
            </w:pPr>
            <w:r w:rsidRPr="00284437">
              <w:rPr>
                <w:sz w:val="24"/>
                <w:szCs w:val="24"/>
              </w:rPr>
              <w:t>13. Kontrola parametrów ciepłej wody użytkowej i CO</w:t>
            </w:r>
          </w:p>
        </w:tc>
        <w:tc>
          <w:tcPr>
            <w:tcW w:w="1276" w:type="dxa"/>
            <w:hideMark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A17CF4" w:rsidRPr="0031049C" w:rsidTr="00A17CF4">
        <w:trPr>
          <w:trHeight w:val="525"/>
        </w:trPr>
        <w:tc>
          <w:tcPr>
            <w:tcW w:w="8075" w:type="dxa"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14.Sprawdzenie, testowanie, konserwacja urządzeń zabezpieczających i regulacyjnych kotła</w:t>
            </w:r>
          </w:p>
        </w:tc>
        <w:tc>
          <w:tcPr>
            <w:tcW w:w="1276" w:type="dxa"/>
            <w:hideMark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A17CF4" w:rsidRPr="0031049C" w:rsidTr="00A17CF4">
        <w:trPr>
          <w:trHeight w:val="300"/>
        </w:trPr>
        <w:tc>
          <w:tcPr>
            <w:tcW w:w="8075" w:type="dxa"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15.Sprawdzenie palnika i jego akcesoriów, testowanie zabezpieczeń, regulacja spalania</w:t>
            </w:r>
          </w:p>
        </w:tc>
        <w:tc>
          <w:tcPr>
            <w:tcW w:w="1276" w:type="dxa"/>
            <w:hideMark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A17CF4" w:rsidRPr="0031049C" w:rsidTr="00A17CF4">
        <w:trPr>
          <w:trHeight w:val="525"/>
        </w:trPr>
        <w:tc>
          <w:tcPr>
            <w:tcW w:w="8075" w:type="dxa"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16.Czyszczenie kotła oraz palnika</w:t>
            </w:r>
          </w:p>
        </w:tc>
        <w:tc>
          <w:tcPr>
            <w:tcW w:w="1276" w:type="dxa"/>
            <w:hideMark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A17CF4" w:rsidRPr="0031049C" w:rsidTr="00A17CF4">
        <w:trPr>
          <w:trHeight w:val="525"/>
        </w:trPr>
        <w:tc>
          <w:tcPr>
            <w:tcW w:w="8075" w:type="dxa"/>
          </w:tcPr>
          <w:p w:rsidR="00A17CF4" w:rsidRPr="0031049C" w:rsidRDefault="00C60345" w:rsidP="00263191">
            <w:pPr>
              <w:jc w:val="both"/>
              <w:rPr>
                <w:sz w:val="24"/>
                <w:szCs w:val="24"/>
              </w:rPr>
            </w:pPr>
            <w:r w:rsidRPr="00C60345">
              <w:rPr>
                <w:sz w:val="24"/>
                <w:szCs w:val="24"/>
              </w:rPr>
              <w:t>17. Przegląd i konserwacja urządzeń pomocniczych tj. pomp, naczyń zbiorczych, odpowietrzników, armatury itp.</w:t>
            </w:r>
          </w:p>
        </w:tc>
        <w:tc>
          <w:tcPr>
            <w:tcW w:w="1276" w:type="dxa"/>
            <w:hideMark/>
          </w:tcPr>
          <w:p w:rsidR="00A17CF4" w:rsidRPr="0031049C" w:rsidRDefault="00A17CF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</w:tbl>
    <w:p w:rsidR="0031049C" w:rsidRDefault="0031049C" w:rsidP="000A1C4B">
      <w:pPr>
        <w:spacing w:after="0" w:line="240" w:lineRule="auto"/>
        <w:jc w:val="both"/>
        <w:rPr>
          <w:sz w:val="24"/>
          <w:szCs w:val="24"/>
        </w:rPr>
      </w:pPr>
    </w:p>
    <w:p w:rsidR="0031049C" w:rsidRDefault="0031049C" w:rsidP="000A1C4B">
      <w:pPr>
        <w:spacing w:after="0" w:line="240" w:lineRule="auto"/>
        <w:jc w:val="both"/>
        <w:rPr>
          <w:sz w:val="24"/>
          <w:szCs w:val="24"/>
        </w:rPr>
      </w:pPr>
    </w:p>
    <w:p w:rsidR="00602894" w:rsidRDefault="005446C4" w:rsidP="000A1C4B">
      <w:pPr>
        <w:spacing w:after="0" w:line="240" w:lineRule="auto"/>
        <w:jc w:val="both"/>
        <w:rPr>
          <w:rFonts w:eastAsia="MS Gothic" w:cstheme="minorHAnsi"/>
          <w:sz w:val="24"/>
          <w:szCs w:val="24"/>
          <w:shd w:val="clear" w:color="auto" w:fill="FFFFFF"/>
        </w:rPr>
      </w:pPr>
      <w:r>
        <w:rPr>
          <w:sz w:val="24"/>
          <w:szCs w:val="24"/>
        </w:rPr>
        <w:t xml:space="preserve">*Znakiem </w:t>
      </w:r>
      <w:r>
        <w:rPr>
          <w:rFonts w:ascii="MS Gothic" w:eastAsia="MS Gothic" w:hAnsi="MS Gothic" w:cs="MS Gothic" w:hint="eastAsia"/>
          <w:color w:val="34495E"/>
          <w:sz w:val="30"/>
          <w:szCs w:val="30"/>
          <w:shd w:val="clear" w:color="auto" w:fill="FFFFFF"/>
        </w:rPr>
        <w:t>✓</w:t>
      </w:r>
      <w:r w:rsidRPr="005446C4">
        <w:rPr>
          <w:rFonts w:eastAsia="MS Gothic" w:cstheme="minorHAnsi"/>
          <w:sz w:val="24"/>
          <w:szCs w:val="24"/>
          <w:shd w:val="clear" w:color="auto" w:fill="FFFFFF"/>
        </w:rPr>
        <w:t>należy potwierdzić</w:t>
      </w:r>
      <w:r>
        <w:rPr>
          <w:rFonts w:eastAsia="MS Gothic" w:cstheme="minorHAnsi"/>
          <w:sz w:val="24"/>
          <w:szCs w:val="24"/>
          <w:shd w:val="clear" w:color="auto" w:fill="FFFFFF"/>
        </w:rPr>
        <w:t xml:space="preserve"> wykonanie przeglądu i konserwacji danej instalacji lub urządzenia.</w:t>
      </w:r>
    </w:p>
    <w:p w:rsidR="002A15ED" w:rsidRDefault="002A15ED" w:rsidP="005446C4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A15ED" w:rsidRDefault="002A15ED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:rsidR="00B434F3" w:rsidRDefault="005446C4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Uwagi:  </w:t>
      </w:r>
      <w:r w:rsidR="002A15ED">
        <w:rPr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042874" w:rsidRDefault="00042874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:rsidR="00042874" w:rsidRPr="00042874" w:rsidRDefault="00042874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  <w:r w:rsidRPr="00042874"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042874" w:rsidRPr="00042874" w:rsidRDefault="00042874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:rsidR="004208EE" w:rsidRDefault="00042874" w:rsidP="004208EE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  <w:r w:rsidRPr="00042874"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4208EE" w:rsidRDefault="004208EE" w:rsidP="004208EE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:rsidR="00042874" w:rsidRPr="00042874" w:rsidRDefault="00042874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:rsidR="00A00A52" w:rsidRDefault="00A00A52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:rsidR="002A15ED" w:rsidRDefault="0089300F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Niniejszy protokół stanowi podstawę do </w:t>
      </w:r>
      <w:r w:rsidR="00A849DB">
        <w:rPr>
          <w:sz w:val="24"/>
          <w:szCs w:val="24"/>
        </w:rPr>
        <w:t>wystawienia faktury</w:t>
      </w:r>
      <w:r>
        <w:rPr>
          <w:sz w:val="24"/>
          <w:szCs w:val="24"/>
        </w:rPr>
        <w:t xml:space="preserve"> za </w:t>
      </w:r>
      <w:r w:rsidR="002A15ED">
        <w:rPr>
          <w:sz w:val="24"/>
          <w:szCs w:val="24"/>
        </w:rPr>
        <w:t xml:space="preserve">wykonanie </w:t>
      </w:r>
      <w:r w:rsidR="00602894">
        <w:rPr>
          <w:sz w:val="24"/>
          <w:szCs w:val="24"/>
        </w:rPr>
        <w:t>przedmiotu umowy</w:t>
      </w:r>
      <w:r w:rsidR="002A15ED">
        <w:rPr>
          <w:sz w:val="24"/>
          <w:szCs w:val="24"/>
        </w:rPr>
        <w:t xml:space="preserve"> </w:t>
      </w:r>
      <w:r>
        <w:rPr>
          <w:sz w:val="24"/>
          <w:szCs w:val="24"/>
        </w:rPr>
        <w:t>zgodnie z posta</w:t>
      </w:r>
      <w:r w:rsidR="002A15ED">
        <w:rPr>
          <w:sz w:val="24"/>
          <w:szCs w:val="24"/>
        </w:rPr>
        <w:t xml:space="preserve">nowieniami Umowy </w:t>
      </w:r>
      <w:r w:rsidR="00672A40">
        <w:rPr>
          <w:sz w:val="24"/>
          <w:szCs w:val="24"/>
        </w:rPr>
        <w:t>Nr LMW/</w:t>
      </w:r>
      <w:r w:rsidR="005446C4">
        <w:rPr>
          <w:sz w:val="24"/>
          <w:szCs w:val="24"/>
        </w:rPr>
        <w:t>………</w:t>
      </w:r>
      <w:r w:rsidR="00D0679B">
        <w:rPr>
          <w:sz w:val="24"/>
          <w:szCs w:val="24"/>
        </w:rPr>
        <w:t>/…………</w:t>
      </w:r>
      <w:r w:rsidR="00672A40">
        <w:rPr>
          <w:sz w:val="24"/>
          <w:szCs w:val="24"/>
        </w:rPr>
        <w:t xml:space="preserve"> z dnia </w:t>
      </w:r>
      <w:r w:rsidR="005446C4">
        <w:rPr>
          <w:sz w:val="24"/>
          <w:szCs w:val="24"/>
        </w:rPr>
        <w:t>………</w:t>
      </w:r>
      <w:r w:rsidR="00D0679B">
        <w:rPr>
          <w:sz w:val="24"/>
          <w:szCs w:val="24"/>
        </w:rPr>
        <w:t>………….</w:t>
      </w:r>
      <w:r w:rsidR="00690812">
        <w:rPr>
          <w:sz w:val="24"/>
          <w:szCs w:val="24"/>
        </w:rPr>
        <w:t xml:space="preserve"> r</w:t>
      </w:r>
      <w:r w:rsidR="005446C4">
        <w:rPr>
          <w:sz w:val="24"/>
          <w:szCs w:val="24"/>
        </w:rPr>
        <w:t>.</w:t>
      </w:r>
    </w:p>
    <w:p w:rsidR="0089300F" w:rsidRPr="00EC3603" w:rsidRDefault="0089300F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:rsidR="004401A9" w:rsidRDefault="00EC3603" w:rsidP="005A51E0">
      <w:pPr>
        <w:spacing w:after="0" w:line="240" w:lineRule="auto"/>
        <w:jc w:val="both"/>
        <w:rPr>
          <w:sz w:val="24"/>
          <w:szCs w:val="24"/>
        </w:rPr>
      </w:pPr>
      <w:r w:rsidRPr="00EC3603">
        <w:rPr>
          <w:sz w:val="24"/>
          <w:szCs w:val="24"/>
        </w:rPr>
        <w:t>Protokół sporządzono w dwóch jednobrzmiących egzemplarzach.</w:t>
      </w:r>
    </w:p>
    <w:p w:rsidR="00945DEB" w:rsidRDefault="00945DEB" w:rsidP="005A51E0">
      <w:pPr>
        <w:spacing w:after="0" w:line="240" w:lineRule="auto"/>
        <w:jc w:val="both"/>
      </w:pPr>
    </w:p>
    <w:p w:rsidR="00945DEB" w:rsidRDefault="00945DEB" w:rsidP="005A51E0">
      <w:pPr>
        <w:spacing w:after="0" w:line="240" w:lineRule="auto"/>
        <w:jc w:val="both"/>
      </w:pPr>
    </w:p>
    <w:p w:rsidR="00945DEB" w:rsidRDefault="00945DEB" w:rsidP="005A51E0">
      <w:pPr>
        <w:spacing w:after="0" w:line="240" w:lineRule="auto"/>
        <w:jc w:val="both"/>
      </w:pPr>
    </w:p>
    <w:p w:rsidR="00945DEB" w:rsidRDefault="00945DEB" w:rsidP="005A51E0">
      <w:pPr>
        <w:spacing w:after="0" w:line="240" w:lineRule="auto"/>
        <w:jc w:val="both"/>
      </w:pPr>
    </w:p>
    <w:p w:rsidR="004401A9" w:rsidRDefault="004401A9" w:rsidP="005B1C6F">
      <w:pPr>
        <w:spacing w:after="0" w:line="240" w:lineRule="auto"/>
      </w:pPr>
    </w:p>
    <w:p w:rsidR="008276C3" w:rsidRPr="000A1C4B" w:rsidRDefault="000A1C4B" w:rsidP="00690812">
      <w:pPr>
        <w:spacing w:after="0" w:line="240" w:lineRule="auto"/>
        <w:ind w:firstLine="708"/>
        <w:rPr>
          <w:b/>
        </w:rPr>
      </w:pPr>
      <w:r w:rsidRPr="000A1C4B">
        <w:rPr>
          <w:b/>
        </w:rPr>
        <w:t>ZAMAWIAJĄCY</w:t>
      </w:r>
      <w:r w:rsidRPr="000A1C4B">
        <w:rPr>
          <w:b/>
        </w:rPr>
        <w:tab/>
      </w:r>
      <w:r w:rsidRPr="000A1C4B">
        <w:rPr>
          <w:b/>
        </w:rPr>
        <w:tab/>
      </w:r>
      <w:r w:rsidRPr="000A1C4B">
        <w:rPr>
          <w:b/>
        </w:rPr>
        <w:tab/>
      </w:r>
      <w:r w:rsidRPr="000A1C4B">
        <w:rPr>
          <w:b/>
        </w:rPr>
        <w:tab/>
      </w:r>
      <w:r w:rsidRPr="000A1C4B">
        <w:rPr>
          <w:b/>
        </w:rPr>
        <w:tab/>
      </w:r>
      <w:r w:rsidRPr="000A1C4B">
        <w:rPr>
          <w:b/>
        </w:rPr>
        <w:tab/>
      </w:r>
      <w:r w:rsidR="00690812">
        <w:rPr>
          <w:b/>
        </w:rPr>
        <w:t xml:space="preserve">                            </w:t>
      </w:r>
      <w:r w:rsidRPr="000A1C4B">
        <w:rPr>
          <w:b/>
        </w:rPr>
        <w:t>WYKONAWCA</w:t>
      </w:r>
    </w:p>
    <w:p w:rsidR="008276C3" w:rsidRDefault="008276C3" w:rsidP="00281691">
      <w:pPr>
        <w:spacing w:after="0" w:line="240" w:lineRule="auto"/>
      </w:pPr>
    </w:p>
    <w:p w:rsidR="00A67D83" w:rsidRDefault="00A67D83" w:rsidP="00281691">
      <w:pPr>
        <w:spacing w:after="0" w:line="240" w:lineRule="auto"/>
      </w:pPr>
    </w:p>
    <w:p w:rsidR="00A67D83" w:rsidRDefault="00A67D83" w:rsidP="00281691">
      <w:pPr>
        <w:spacing w:after="0" w:line="240" w:lineRule="auto"/>
      </w:pPr>
    </w:p>
    <w:p w:rsidR="006724A2" w:rsidRPr="00304201" w:rsidRDefault="00A0603D" w:rsidP="00304201">
      <w:pPr>
        <w:spacing w:after="0" w:line="240" w:lineRule="auto"/>
      </w:pPr>
      <w:r>
        <w:tab/>
      </w:r>
    </w:p>
    <w:sectPr w:rsidR="006724A2" w:rsidRPr="00304201" w:rsidSect="00135115"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5452" w:rsidRDefault="00555452" w:rsidP="000F494D">
      <w:pPr>
        <w:spacing w:after="0" w:line="240" w:lineRule="auto"/>
      </w:pPr>
      <w:r>
        <w:separator/>
      </w:r>
    </w:p>
  </w:endnote>
  <w:endnote w:type="continuationSeparator" w:id="0">
    <w:p w:rsidR="00555452" w:rsidRDefault="00555452" w:rsidP="000F49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5115" w:rsidRDefault="00135115" w:rsidP="00135115">
    <w:pPr>
      <w:pStyle w:val="Stopka"/>
      <w:ind w:left="-1418"/>
    </w:pPr>
    <w:r>
      <w:rPr>
        <w:noProof/>
        <w:lang w:eastAsia="pl-PL"/>
      </w:rPr>
      <w:drawing>
        <wp:inline distT="0" distB="0" distL="0" distR="0" wp14:anchorId="77BD19D4" wp14:editId="2C94CFCE">
          <wp:extent cx="7725732" cy="919081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apier firmowy_stop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6164" cy="9286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851" w:rsidRDefault="00135115" w:rsidP="00135115">
    <w:pPr>
      <w:pStyle w:val="Stopka"/>
      <w:tabs>
        <w:tab w:val="clear" w:pos="9072"/>
        <w:tab w:val="right" w:pos="9070"/>
      </w:tabs>
      <w:ind w:left="-1418"/>
    </w:pPr>
    <w:r>
      <w:rPr>
        <w:noProof/>
        <w:lang w:eastAsia="pl-PL"/>
      </w:rPr>
      <w:drawing>
        <wp:inline distT="0" distB="0" distL="0" distR="0" wp14:anchorId="3149B283" wp14:editId="73520E20">
          <wp:extent cx="7560425" cy="897775"/>
          <wp:effectExtent l="19050" t="0" r="24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ier firmowy_stop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425" cy="897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5452" w:rsidRDefault="00555452" w:rsidP="000F494D">
      <w:pPr>
        <w:spacing w:after="0" w:line="240" w:lineRule="auto"/>
      </w:pPr>
      <w:r>
        <w:separator/>
      </w:r>
    </w:p>
  </w:footnote>
  <w:footnote w:type="continuationSeparator" w:id="0">
    <w:p w:rsidR="00555452" w:rsidRDefault="00555452" w:rsidP="000F49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94D" w:rsidRDefault="000F494D" w:rsidP="0007784B">
    <w:pPr>
      <w:pStyle w:val="Nagwek"/>
      <w:ind w:hanging="141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B77726"/>
    <w:multiLevelType w:val="hybridMultilevel"/>
    <w:tmpl w:val="C6FC5DE8"/>
    <w:lvl w:ilvl="0" w:tplc="0D8E521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3033C0B"/>
    <w:multiLevelType w:val="hybridMultilevel"/>
    <w:tmpl w:val="AA86763A"/>
    <w:lvl w:ilvl="0" w:tplc="CA2C807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96B593F"/>
    <w:multiLevelType w:val="hybridMultilevel"/>
    <w:tmpl w:val="42B6CE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CF37A9"/>
    <w:multiLevelType w:val="hybridMultilevel"/>
    <w:tmpl w:val="E3328680"/>
    <w:lvl w:ilvl="0" w:tplc="082E4F7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D517A02"/>
    <w:multiLevelType w:val="hybridMultilevel"/>
    <w:tmpl w:val="C26E72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3959EA"/>
    <w:multiLevelType w:val="hybridMultilevel"/>
    <w:tmpl w:val="01C406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94D"/>
    <w:rsid w:val="0002198F"/>
    <w:rsid w:val="00042874"/>
    <w:rsid w:val="0007784B"/>
    <w:rsid w:val="00091469"/>
    <w:rsid w:val="000A1C4B"/>
    <w:rsid w:val="000F494D"/>
    <w:rsid w:val="00132419"/>
    <w:rsid w:val="00135115"/>
    <w:rsid w:val="001473F7"/>
    <w:rsid w:val="00152845"/>
    <w:rsid w:val="001667F5"/>
    <w:rsid w:val="00181CFC"/>
    <w:rsid w:val="0018258E"/>
    <w:rsid w:val="001A2728"/>
    <w:rsid w:val="001C1A21"/>
    <w:rsid w:val="001C5CFA"/>
    <w:rsid w:val="00233FD9"/>
    <w:rsid w:val="00263191"/>
    <w:rsid w:val="002646A0"/>
    <w:rsid w:val="002724D2"/>
    <w:rsid w:val="00277DCC"/>
    <w:rsid w:val="00281691"/>
    <w:rsid w:val="00284437"/>
    <w:rsid w:val="00290BEA"/>
    <w:rsid w:val="002A15ED"/>
    <w:rsid w:val="002C04CF"/>
    <w:rsid w:val="002F7FC8"/>
    <w:rsid w:val="00304201"/>
    <w:rsid w:val="0031049C"/>
    <w:rsid w:val="00310B0B"/>
    <w:rsid w:val="00335079"/>
    <w:rsid w:val="003475DB"/>
    <w:rsid w:val="00374B2D"/>
    <w:rsid w:val="003A6C10"/>
    <w:rsid w:val="003C6753"/>
    <w:rsid w:val="003D3239"/>
    <w:rsid w:val="003D34A7"/>
    <w:rsid w:val="003D4358"/>
    <w:rsid w:val="003D6058"/>
    <w:rsid w:val="003F4A1A"/>
    <w:rsid w:val="004025DC"/>
    <w:rsid w:val="004208EE"/>
    <w:rsid w:val="00421A3E"/>
    <w:rsid w:val="004401A9"/>
    <w:rsid w:val="004A1EAA"/>
    <w:rsid w:val="004C6ED6"/>
    <w:rsid w:val="004D1ED5"/>
    <w:rsid w:val="004D6057"/>
    <w:rsid w:val="005446C4"/>
    <w:rsid w:val="00555452"/>
    <w:rsid w:val="00562456"/>
    <w:rsid w:val="00570ACB"/>
    <w:rsid w:val="005A51E0"/>
    <w:rsid w:val="005B1C6F"/>
    <w:rsid w:val="005C269F"/>
    <w:rsid w:val="005F2BFA"/>
    <w:rsid w:val="00602894"/>
    <w:rsid w:val="006447A5"/>
    <w:rsid w:val="0065380A"/>
    <w:rsid w:val="006544E9"/>
    <w:rsid w:val="006651C1"/>
    <w:rsid w:val="006724A2"/>
    <w:rsid w:val="00672A40"/>
    <w:rsid w:val="00690812"/>
    <w:rsid w:val="006D73D7"/>
    <w:rsid w:val="006E0748"/>
    <w:rsid w:val="006E255D"/>
    <w:rsid w:val="00723308"/>
    <w:rsid w:val="0073484E"/>
    <w:rsid w:val="00772837"/>
    <w:rsid w:val="007A1602"/>
    <w:rsid w:val="007C6A5C"/>
    <w:rsid w:val="00801326"/>
    <w:rsid w:val="008276C3"/>
    <w:rsid w:val="00854D0A"/>
    <w:rsid w:val="0087242C"/>
    <w:rsid w:val="0089300F"/>
    <w:rsid w:val="008C1946"/>
    <w:rsid w:val="008F2DB3"/>
    <w:rsid w:val="00925DA4"/>
    <w:rsid w:val="00942851"/>
    <w:rsid w:val="00945DEB"/>
    <w:rsid w:val="00967D23"/>
    <w:rsid w:val="00977B27"/>
    <w:rsid w:val="00980462"/>
    <w:rsid w:val="009837EE"/>
    <w:rsid w:val="009F21BA"/>
    <w:rsid w:val="009F4A5D"/>
    <w:rsid w:val="00A00A52"/>
    <w:rsid w:val="00A024B7"/>
    <w:rsid w:val="00A029D5"/>
    <w:rsid w:val="00A0603D"/>
    <w:rsid w:val="00A11630"/>
    <w:rsid w:val="00A152B7"/>
    <w:rsid w:val="00A17CF4"/>
    <w:rsid w:val="00A47332"/>
    <w:rsid w:val="00A67D83"/>
    <w:rsid w:val="00A849DB"/>
    <w:rsid w:val="00A9758B"/>
    <w:rsid w:val="00AA3D03"/>
    <w:rsid w:val="00AA74C5"/>
    <w:rsid w:val="00AB7C2F"/>
    <w:rsid w:val="00AC6A1F"/>
    <w:rsid w:val="00B02DE0"/>
    <w:rsid w:val="00B14D8E"/>
    <w:rsid w:val="00B20FD9"/>
    <w:rsid w:val="00B434F3"/>
    <w:rsid w:val="00B6727E"/>
    <w:rsid w:val="00B67B09"/>
    <w:rsid w:val="00B97541"/>
    <w:rsid w:val="00BD47FB"/>
    <w:rsid w:val="00BD6746"/>
    <w:rsid w:val="00BE7B7C"/>
    <w:rsid w:val="00BF099F"/>
    <w:rsid w:val="00C20A66"/>
    <w:rsid w:val="00C236C3"/>
    <w:rsid w:val="00C26ED9"/>
    <w:rsid w:val="00C42A0A"/>
    <w:rsid w:val="00C60345"/>
    <w:rsid w:val="00C812A5"/>
    <w:rsid w:val="00CC66F4"/>
    <w:rsid w:val="00CD6DE0"/>
    <w:rsid w:val="00CE03C1"/>
    <w:rsid w:val="00CE6C38"/>
    <w:rsid w:val="00CF120F"/>
    <w:rsid w:val="00D0679B"/>
    <w:rsid w:val="00D41161"/>
    <w:rsid w:val="00DC2522"/>
    <w:rsid w:val="00DE532C"/>
    <w:rsid w:val="00DF615C"/>
    <w:rsid w:val="00DF67E2"/>
    <w:rsid w:val="00E05EBD"/>
    <w:rsid w:val="00E4577A"/>
    <w:rsid w:val="00E84DFF"/>
    <w:rsid w:val="00E879B3"/>
    <w:rsid w:val="00E9236B"/>
    <w:rsid w:val="00E940D0"/>
    <w:rsid w:val="00E94E02"/>
    <w:rsid w:val="00EA6DE5"/>
    <w:rsid w:val="00EC3603"/>
    <w:rsid w:val="00EF78F7"/>
    <w:rsid w:val="00F164AE"/>
    <w:rsid w:val="00FB5093"/>
    <w:rsid w:val="00FD1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docId w15:val="{7B41326E-3F31-4406-8C45-622878893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27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F49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494D"/>
  </w:style>
  <w:style w:type="paragraph" w:styleId="Stopka">
    <w:name w:val="footer"/>
    <w:basedOn w:val="Normalny"/>
    <w:link w:val="StopkaZnak"/>
    <w:uiPriority w:val="99"/>
    <w:unhideWhenUsed/>
    <w:rsid w:val="000F49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494D"/>
  </w:style>
  <w:style w:type="paragraph" w:styleId="NormalnyWeb">
    <w:name w:val="Normal (Web)"/>
    <w:basedOn w:val="Normalny"/>
    <w:uiPriority w:val="99"/>
    <w:semiHidden/>
    <w:unhideWhenUsed/>
    <w:rsid w:val="005B1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3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34A7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D3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3D34A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290B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234431">
          <w:marLeft w:val="432"/>
          <w:marRight w:val="432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5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507E7F-714A-4D66-8C45-B469F50D9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260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Piekielniak</dc:creator>
  <cp:lastModifiedBy>Karolina Wardzińska</cp:lastModifiedBy>
  <cp:revision>7</cp:revision>
  <cp:lastPrinted>2022-11-04T07:44:00Z</cp:lastPrinted>
  <dcterms:created xsi:type="dcterms:W3CDTF">2022-11-04T07:28:00Z</dcterms:created>
  <dcterms:modified xsi:type="dcterms:W3CDTF">2024-11-20T07:39:00Z</dcterms:modified>
</cp:coreProperties>
</file>